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8120" w14:textId="77777777" w:rsidR="00763DC6" w:rsidRDefault="00763DC6">
      <w:pPr>
        <w:jc w:val="center"/>
      </w:pPr>
    </w:p>
    <w:p w14:paraId="47F589A8" w14:textId="77777777" w:rsidR="00763DC6" w:rsidRDefault="001749A5">
      <w:pPr>
        <w:jc w:val="center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BOP 2014 Community Recognition Awards</w:t>
      </w:r>
    </w:p>
    <w:p w14:paraId="31AED47D" w14:textId="77777777" w:rsidR="001749A5" w:rsidRDefault="001749A5">
      <w:pPr>
        <w:jc w:val="center"/>
      </w:pPr>
    </w:p>
    <w:p w14:paraId="1B1A8CD0" w14:textId="77777777" w:rsidR="00763DC6" w:rsidRDefault="001749A5">
      <w:pPr>
        <w:jc w:val="center"/>
      </w:pPr>
      <w:r>
        <w:rPr>
          <w:rFonts w:ascii="Calibri" w:hAnsi="Calibri"/>
          <w:b/>
          <w:color w:val="000000"/>
          <w:sz w:val="22"/>
        </w:rPr>
        <w:t>Business Nomination Form</w:t>
      </w:r>
    </w:p>
    <w:p w14:paraId="6498D363" w14:textId="77777777" w:rsidR="00763DC6" w:rsidRDefault="00763DC6">
      <w:pPr>
        <w:ind w:left="720"/>
        <w:jc w:val="center"/>
      </w:pPr>
    </w:p>
    <w:p w14:paraId="55F27646" w14:textId="53A3F6F3" w:rsidR="00763DC6" w:rsidRDefault="001749A5">
      <w:pPr>
        <w:rPr>
          <w:rFonts w:ascii="Calibri" w:hAnsi="Calibri"/>
          <w:color w:val="000000"/>
          <w:sz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</w:rPr>
        <w:t>The best applications will give specific examples of how the nominator has witnessed the business actively promoting bisexual/non-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inclusion, equality, visibility or acceptance in diverse GLBTA and/or straight communities. Additionally, if applicable, the nominator should highlight any measurable outcomes the nominee business’s efforts have produced to achieve bi 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inclusion, equality, visibility or acceptance in these diverse communities. </w:t>
      </w:r>
      <w:r>
        <w:rPr>
          <w:rFonts w:ascii="Calibri" w:hAnsi="Calibri"/>
          <w:b/>
          <w:color w:val="000000"/>
          <w:sz w:val="22"/>
        </w:rPr>
        <w:t>Nominators should be sure to emphasize how the business’s contributions benefit bi/non-</w:t>
      </w:r>
      <w:proofErr w:type="spellStart"/>
      <w:r>
        <w:rPr>
          <w:rFonts w:ascii="Calibri" w:hAnsi="Calibri"/>
          <w:b/>
          <w:color w:val="000000"/>
          <w:sz w:val="22"/>
        </w:rPr>
        <w:t>monosexual</w:t>
      </w:r>
      <w:proofErr w:type="spellEnd"/>
      <w:r>
        <w:rPr>
          <w:rFonts w:ascii="Calibri" w:hAnsi="Calibri"/>
          <w:b/>
          <w:color w:val="000000"/>
          <w:sz w:val="22"/>
        </w:rPr>
        <w:t xml:space="preserve"> communities specifically, rather than GLBTA communities generally.</w:t>
      </w:r>
      <w:r>
        <w:rPr>
          <w:rFonts w:ascii="Calibri" w:hAnsi="Calibri"/>
          <w:color w:val="000000"/>
          <w:sz w:val="22"/>
        </w:rPr>
        <w:t xml:space="preserve"> </w:t>
      </w:r>
    </w:p>
    <w:p w14:paraId="587E6C4E" w14:textId="77777777" w:rsidR="00193B9F" w:rsidRDefault="00193B9F"/>
    <w:p w14:paraId="51B03831" w14:textId="77777777" w:rsidR="00763DC6" w:rsidRDefault="001749A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To nominate a business for BOP’s business CRA, please answer the following questions in no more than three double spaced pages:</w:t>
      </w:r>
    </w:p>
    <w:p w14:paraId="050DD623" w14:textId="77777777" w:rsidR="00193B9F" w:rsidRDefault="00193B9F"/>
    <w:p w14:paraId="706884B1" w14:textId="761D79EA" w:rsidR="00763DC6" w:rsidRPr="00193B9F" w:rsidRDefault="001749A5" w:rsidP="00193B9F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93B9F">
        <w:rPr>
          <w:rFonts w:ascii="Calibri" w:hAnsi="Calibri"/>
          <w:color w:val="000000"/>
          <w:sz w:val="22"/>
        </w:rPr>
        <w:t>Does the nominated business actively promote bisexual/non-</w:t>
      </w:r>
      <w:proofErr w:type="spellStart"/>
      <w:r w:rsidRPr="00193B9F">
        <w:rPr>
          <w:rFonts w:ascii="Calibri" w:hAnsi="Calibri"/>
          <w:color w:val="000000"/>
          <w:sz w:val="22"/>
        </w:rPr>
        <w:t>monosexual</w:t>
      </w:r>
      <w:proofErr w:type="spellEnd"/>
      <w:r w:rsidRPr="00193B9F">
        <w:rPr>
          <w:rFonts w:ascii="Calibri" w:hAnsi="Calibri"/>
          <w:color w:val="000000"/>
          <w:sz w:val="22"/>
        </w:rPr>
        <w:t xml:space="preserve"> inclusion, equality, visibility or acceptance in its </w:t>
      </w:r>
      <w:proofErr w:type="spellStart"/>
      <w:r w:rsidRPr="00193B9F">
        <w:rPr>
          <w:rFonts w:ascii="Calibri" w:hAnsi="Calibri"/>
          <w:color w:val="000000"/>
          <w:sz w:val="22"/>
        </w:rPr>
        <w:t>advertizing</w:t>
      </w:r>
      <w:proofErr w:type="spellEnd"/>
      <w:r w:rsidRPr="00193B9F">
        <w:rPr>
          <w:rFonts w:ascii="Calibri" w:hAnsi="Calibri"/>
          <w:color w:val="000000"/>
          <w:sz w:val="22"/>
        </w:rPr>
        <w:t xml:space="preserve"> and services? If so, how? </w:t>
      </w:r>
    </w:p>
    <w:p w14:paraId="7EDCC278" w14:textId="77777777" w:rsidR="00193B9F" w:rsidRDefault="00193B9F" w:rsidP="00193B9F">
      <w:pPr>
        <w:pStyle w:val="ListParagraph"/>
        <w:ind w:left="1060"/>
      </w:pPr>
    </w:p>
    <w:p w14:paraId="74B772C8" w14:textId="77777777" w:rsidR="00763DC6" w:rsidRDefault="001749A5" w:rsidP="00193B9F">
      <w:pPr>
        <w:ind w:left="700"/>
      </w:pPr>
      <w:r>
        <w:rPr>
          <w:rFonts w:ascii="Calibri" w:hAnsi="Calibri"/>
          <w:color w:val="000000"/>
          <w:sz w:val="22"/>
        </w:rPr>
        <w:tab/>
        <w:t xml:space="preserve">2. What percentage of the business’s sales, advertising, or services </w:t>
      </w:r>
      <w:proofErr w:type="gramStart"/>
      <w:r>
        <w:rPr>
          <w:rFonts w:ascii="Calibri" w:hAnsi="Calibri"/>
          <w:color w:val="000000"/>
          <w:sz w:val="22"/>
        </w:rPr>
        <w:t>are</w:t>
      </w:r>
      <w:proofErr w:type="gramEnd"/>
      <w:r>
        <w:rPr>
          <w:rFonts w:ascii="Calibri" w:hAnsi="Calibri"/>
          <w:color w:val="000000"/>
          <w:sz w:val="22"/>
        </w:rPr>
        <w:t xml:space="preserve"> dedicated primarily to promoting bisexual/non-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inclusion, equality, visibility or acceptance and/or to serving bisexuals/non-</w:t>
      </w:r>
      <w:proofErr w:type="spellStart"/>
      <w:r>
        <w:rPr>
          <w:rFonts w:ascii="Calibri" w:hAnsi="Calibri"/>
          <w:color w:val="000000"/>
          <w:sz w:val="22"/>
        </w:rPr>
        <w:t>monosexuals</w:t>
      </w:r>
      <w:proofErr w:type="spellEnd"/>
      <w:r>
        <w:rPr>
          <w:rFonts w:ascii="Calibri" w:hAnsi="Calibri"/>
          <w:color w:val="000000"/>
          <w:sz w:val="22"/>
        </w:rPr>
        <w:t xml:space="preserve"> and bisexual/non-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communities? Are the sales, advertisements, or services targeting bisexuals/non-</w:t>
      </w:r>
      <w:proofErr w:type="spellStart"/>
      <w:r>
        <w:rPr>
          <w:rFonts w:ascii="Calibri" w:hAnsi="Calibri"/>
          <w:color w:val="000000"/>
          <w:sz w:val="22"/>
        </w:rPr>
        <w:t>monosexuals</w:t>
      </w:r>
      <w:proofErr w:type="spellEnd"/>
      <w:r>
        <w:rPr>
          <w:rFonts w:ascii="Calibri" w:hAnsi="Calibri"/>
          <w:color w:val="000000"/>
          <w:sz w:val="22"/>
        </w:rPr>
        <w:t xml:space="preserve"> integrated into the sales, </w:t>
      </w:r>
      <w:proofErr w:type="spellStart"/>
      <w:r>
        <w:rPr>
          <w:rFonts w:ascii="Calibri" w:hAnsi="Calibri"/>
          <w:color w:val="000000"/>
          <w:sz w:val="22"/>
        </w:rPr>
        <w:t>advertizing</w:t>
      </w:r>
      <w:proofErr w:type="spellEnd"/>
      <w:r>
        <w:rPr>
          <w:rFonts w:ascii="Calibri" w:hAnsi="Calibri"/>
          <w:color w:val="000000"/>
          <w:sz w:val="22"/>
        </w:rPr>
        <w:t xml:space="preserve"> or services targeting GLBTA communities? Straight communities? If so, how?</w:t>
      </w:r>
    </w:p>
    <w:sectPr w:rsidR="00763DC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347"/>
    <w:multiLevelType w:val="hybridMultilevel"/>
    <w:tmpl w:val="25440E16"/>
    <w:lvl w:ilvl="0" w:tplc="A8A2E0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6"/>
    <w:rsid w:val="001749A5"/>
    <w:rsid w:val="00193B9F"/>
    <w:rsid w:val="007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5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9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9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treeephase </dc:creator>
  <cp:lastModifiedBy>Martha Hardy</cp:lastModifiedBy>
  <cp:revision>2</cp:revision>
  <dcterms:created xsi:type="dcterms:W3CDTF">2014-09-06T02:59:00Z</dcterms:created>
  <dcterms:modified xsi:type="dcterms:W3CDTF">2014-09-06T02:59:00Z</dcterms:modified>
</cp:coreProperties>
</file>